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6D21" w14:textId="77777777" w:rsidR="00012286" w:rsidRDefault="00012286">
      <w:pPr>
        <w:spacing w:after="0" w:line="240" w:lineRule="auto"/>
        <w:ind w:left="567"/>
        <w:jc w:val="center"/>
        <w:rPr>
          <w:sz w:val="28"/>
          <w:szCs w:val="28"/>
        </w:rPr>
      </w:pPr>
    </w:p>
    <w:p w14:paraId="06626D00" w14:textId="77777777" w:rsidR="00012286" w:rsidRDefault="00000000">
      <w:pPr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Przewodnicząca Rady Naukowej Dyscypliny</w:t>
      </w:r>
    </w:p>
    <w:p w14:paraId="08FC3C98" w14:textId="77777777" w:rsidR="00012286" w:rsidRDefault="00000000">
      <w:pPr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Informatyki Technicznej i Telekomunikacji</w:t>
      </w:r>
    </w:p>
    <w:p w14:paraId="4FAD5169" w14:textId="77777777" w:rsidR="00012286" w:rsidRDefault="00000000">
      <w:pPr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Polsko- Japońskiej Akademii Technik Komputerowych</w:t>
      </w:r>
    </w:p>
    <w:p w14:paraId="4718F9D8" w14:textId="77777777" w:rsidR="00012286" w:rsidRDefault="00000000">
      <w:pPr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zawiadamia</w:t>
      </w:r>
    </w:p>
    <w:p w14:paraId="24359F00" w14:textId="77777777" w:rsidR="00012286" w:rsidRDefault="0000000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publicznej obronie rozprawy doktorskiej</w:t>
      </w:r>
    </w:p>
    <w:p w14:paraId="38217A13" w14:textId="77777777" w:rsidR="00012286" w:rsidRDefault="00000000">
      <w:pPr>
        <w:spacing w:after="0" w:line="240" w:lineRule="auto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mgr inż. Kamila Bolka</w:t>
      </w:r>
    </w:p>
    <w:p w14:paraId="7754F1C8" w14:textId="77777777" w:rsidR="00012286" w:rsidRDefault="00012286">
      <w:pPr>
        <w:spacing w:after="0" w:line="240" w:lineRule="auto"/>
        <w:ind w:left="567"/>
        <w:jc w:val="center"/>
        <w:rPr>
          <w:sz w:val="28"/>
          <w:szCs w:val="28"/>
        </w:rPr>
      </w:pPr>
    </w:p>
    <w:p w14:paraId="10CC7F6B" w14:textId="77777777" w:rsidR="00012286" w:rsidRDefault="00012286">
      <w:pPr>
        <w:spacing w:after="0" w:line="240" w:lineRule="auto"/>
        <w:ind w:left="567"/>
        <w:jc w:val="both"/>
      </w:pPr>
    </w:p>
    <w:p w14:paraId="1040E5CB" w14:textId="77777777" w:rsidR="00012286" w:rsidRDefault="00000000">
      <w:pPr>
        <w:spacing w:after="0" w:line="240" w:lineRule="auto"/>
        <w:ind w:left="567"/>
        <w:jc w:val="both"/>
        <w:rPr>
          <w:i/>
        </w:rPr>
      </w:pPr>
      <w:r>
        <w:rPr>
          <w:b/>
        </w:rPr>
        <w:t>Tytuł rozprawy:</w:t>
      </w:r>
      <w:r>
        <w:t xml:space="preserve"> </w:t>
      </w:r>
      <w:r>
        <w:rPr>
          <w:rFonts w:ascii="Times New Roman" w:eastAsia="Times New Roman" w:hAnsi="Times New Roman" w:cs="Times New Roman"/>
          <w:i/>
        </w:rPr>
        <w:t>Wyznaczanie dynamicznej mapy 2D na podstawie wielomodalnych danych rejestrowanych przez urządzenia mobilne</w:t>
      </w:r>
    </w:p>
    <w:p w14:paraId="24BC5FE2" w14:textId="77777777" w:rsidR="00012286" w:rsidRDefault="00012286">
      <w:pPr>
        <w:spacing w:after="0" w:line="240" w:lineRule="auto"/>
        <w:ind w:left="567"/>
        <w:jc w:val="both"/>
      </w:pPr>
    </w:p>
    <w:p w14:paraId="69B73159" w14:textId="77777777" w:rsidR="00012286" w:rsidRDefault="00012286">
      <w:pPr>
        <w:spacing w:after="0" w:line="240" w:lineRule="auto"/>
        <w:ind w:left="567"/>
      </w:pPr>
    </w:p>
    <w:p w14:paraId="33ED11C7" w14:textId="77777777" w:rsidR="00012286" w:rsidRDefault="00000000">
      <w:pPr>
        <w:spacing w:after="0" w:line="240" w:lineRule="auto"/>
        <w:ind w:left="567"/>
      </w:pPr>
      <w:r>
        <w:rPr>
          <w:b/>
        </w:rPr>
        <w:t>Promotor</w:t>
      </w:r>
      <w:r>
        <w:t>: Dr hab. inż. Adam Świtoński, Polsko- Japońska Akademia Technik Komputerowych</w:t>
      </w:r>
    </w:p>
    <w:p w14:paraId="28CFCF18" w14:textId="77777777" w:rsidR="00012286" w:rsidRDefault="00012286">
      <w:pPr>
        <w:spacing w:after="0" w:line="240" w:lineRule="auto"/>
        <w:ind w:left="567"/>
      </w:pPr>
    </w:p>
    <w:p w14:paraId="4748905A" w14:textId="77777777" w:rsidR="00012286" w:rsidRDefault="00000000">
      <w:pPr>
        <w:spacing w:after="0" w:line="240" w:lineRule="auto"/>
        <w:ind w:left="567"/>
        <w:rPr>
          <w:sz w:val="20"/>
          <w:szCs w:val="20"/>
        </w:rPr>
      </w:pPr>
      <w:r>
        <w:rPr>
          <w:b/>
        </w:rPr>
        <w:t xml:space="preserve">Promotor pomocniczy: </w:t>
      </w:r>
      <w:r>
        <w:t xml:space="preserve">Dr inż. Damian Kasprzak, </w:t>
      </w:r>
      <w:r>
        <w:rPr>
          <w:sz w:val="20"/>
          <w:szCs w:val="20"/>
        </w:rPr>
        <w:t>WASKO S.A.</w:t>
      </w:r>
    </w:p>
    <w:p w14:paraId="45D6B538" w14:textId="77777777" w:rsidR="00012286" w:rsidRDefault="00012286">
      <w:pPr>
        <w:spacing w:after="0" w:line="240" w:lineRule="auto"/>
      </w:pPr>
    </w:p>
    <w:p w14:paraId="58F30E18" w14:textId="77777777" w:rsidR="00012286" w:rsidRDefault="00000000">
      <w:pPr>
        <w:spacing w:after="0" w:line="240" w:lineRule="auto"/>
        <w:ind w:left="567"/>
        <w:rPr>
          <w:b/>
        </w:rPr>
      </w:pPr>
      <w:r>
        <w:rPr>
          <w:b/>
        </w:rPr>
        <w:t>Recenzenci:</w:t>
      </w:r>
    </w:p>
    <w:p w14:paraId="7F708602" w14:textId="77777777" w:rsidR="00012286" w:rsidRDefault="00000000">
      <w:pPr>
        <w:spacing w:after="0" w:line="240" w:lineRule="auto"/>
        <w:ind w:left="567"/>
      </w:pPr>
      <w:r>
        <w:t>Prof. dr hab. inż. Tadeusz Czachórski, IITiS PAN,</w:t>
      </w:r>
    </w:p>
    <w:p w14:paraId="1AD1EC05" w14:textId="77777777" w:rsidR="00012286" w:rsidRDefault="00000000">
      <w:pPr>
        <w:spacing w:after="0" w:line="240" w:lineRule="auto"/>
      </w:pPr>
      <w:r>
        <w:t xml:space="preserve">            Prof. dr hab. inż. Franciszek Seredyński, </w:t>
      </w:r>
      <w:r>
        <w:rPr>
          <w:highlight w:val="white"/>
        </w:rPr>
        <w:t>Uniwersytet Kardynała Stefana Wyszyńskiego,</w:t>
      </w:r>
    </w:p>
    <w:p w14:paraId="025847DF" w14:textId="77777777" w:rsidR="00012286" w:rsidRDefault="00000000">
      <w:pPr>
        <w:spacing w:after="0" w:line="240" w:lineRule="auto"/>
        <w:ind w:left="567"/>
      </w:pPr>
      <w:r>
        <w:t>Prof. dr hab. inż. Stanisław Kozielski, Politechnika Śląska.</w:t>
      </w:r>
    </w:p>
    <w:p w14:paraId="0FC9F781" w14:textId="77777777" w:rsidR="00012286" w:rsidRDefault="00012286">
      <w:pPr>
        <w:spacing w:after="0" w:line="240" w:lineRule="auto"/>
        <w:ind w:left="567"/>
      </w:pPr>
    </w:p>
    <w:p w14:paraId="5228B9E6" w14:textId="77777777" w:rsidR="00012286" w:rsidRDefault="00012286">
      <w:pPr>
        <w:spacing w:after="0" w:line="240" w:lineRule="auto"/>
        <w:ind w:left="567"/>
      </w:pPr>
    </w:p>
    <w:p w14:paraId="7F709992" w14:textId="77777777" w:rsidR="00012286" w:rsidRDefault="00012286">
      <w:pPr>
        <w:spacing w:after="0" w:line="240" w:lineRule="auto"/>
        <w:ind w:left="567"/>
      </w:pPr>
    </w:p>
    <w:p w14:paraId="1DC08142" w14:textId="77777777" w:rsidR="00012286" w:rsidRDefault="00000000">
      <w:pPr>
        <w:spacing w:after="0" w:line="240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Publiczna obrona rozprawy doktorskiej odbędzie się dnia</w:t>
      </w:r>
    </w:p>
    <w:p w14:paraId="7D2B8755" w14:textId="77777777" w:rsidR="00012286" w:rsidRDefault="00000000">
      <w:pPr>
        <w:spacing w:after="0" w:line="240" w:lineRule="auto"/>
        <w:ind w:left="567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07.06.2023 r. o godzinie 15:00 w Sali Senatu </w:t>
      </w:r>
      <w:r>
        <w:rPr>
          <w:b/>
          <w:sz w:val="32"/>
          <w:szCs w:val="32"/>
        </w:rPr>
        <w:br/>
        <w:t>(nr 337, budynek B) w siedzibie Uczelni</w:t>
      </w:r>
    </w:p>
    <w:p w14:paraId="09F3B73A" w14:textId="77777777" w:rsidR="00012286" w:rsidRDefault="00012286">
      <w:pPr>
        <w:spacing w:after="0" w:line="240" w:lineRule="auto"/>
        <w:ind w:left="567"/>
        <w:jc w:val="center"/>
        <w:rPr>
          <w:sz w:val="32"/>
          <w:szCs w:val="32"/>
        </w:rPr>
      </w:pPr>
    </w:p>
    <w:p w14:paraId="65C8DC8C" w14:textId="77777777" w:rsidR="00012286" w:rsidRDefault="00012286">
      <w:pPr>
        <w:spacing w:after="0" w:line="240" w:lineRule="auto"/>
        <w:ind w:left="567"/>
      </w:pPr>
    </w:p>
    <w:p w14:paraId="65C1D4B4" w14:textId="77777777" w:rsidR="00012286" w:rsidRDefault="00012286">
      <w:pPr>
        <w:spacing w:after="0" w:line="240" w:lineRule="auto"/>
        <w:ind w:left="567"/>
        <w:jc w:val="center"/>
      </w:pPr>
    </w:p>
    <w:p w14:paraId="5809E22B" w14:textId="77777777" w:rsidR="00012286" w:rsidRDefault="00000000">
      <w:pPr>
        <w:spacing w:after="0" w:line="240" w:lineRule="auto"/>
        <w:ind w:left="567"/>
        <w:jc w:val="center"/>
      </w:pPr>
      <w:r>
        <w:t xml:space="preserve">Z treścią rozprawy można zapoznać się w czytelni Polsko- Japońskiej Akademii </w:t>
      </w:r>
      <w:r>
        <w:br/>
        <w:t>Technik Komputerowych.</w:t>
      </w:r>
    </w:p>
    <w:p w14:paraId="0E36713A" w14:textId="77777777" w:rsidR="00012286" w:rsidRDefault="00012286">
      <w:pPr>
        <w:tabs>
          <w:tab w:val="left" w:pos="7275"/>
        </w:tabs>
        <w:spacing w:after="0" w:line="240" w:lineRule="auto"/>
        <w:ind w:left="567"/>
      </w:pPr>
    </w:p>
    <w:p w14:paraId="59A27D3C" w14:textId="77777777" w:rsidR="00012286" w:rsidRDefault="00000000">
      <w:pPr>
        <w:spacing w:after="0" w:line="240" w:lineRule="auto"/>
        <w:ind w:left="567"/>
        <w:rPr>
          <w:color w:val="0563C1"/>
          <w:u w:val="single"/>
        </w:rPr>
      </w:pPr>
      <w:r>
        <w:t>Recenzje dostępne są na stronie internetowej: https://pja.edu.pl/szkola-doktorska/przewody-i-postepowania/postepowanie-o-nadanie-stopnia-doktora/</w:t>
      </w:r>
    </w:p>
    <w:p w14:paraId="49AB455B" w14:textId="77777777" w:rsidR="00012286" w:rsidRDefault="00012286">
      <w:pPr>
        <w:spacing w:after="0" w:line="240" w:lineRule="auto"/>
        <w:ind w:left="567"/>
        <w:jc w:val="both"/>
      </w:pPr>
    </w:p>
    <w:p w14:paraId="4A9096BD" w14:textId="77777777" w:rsidR="00012286" w:rsidRDefault="00012286">
      <w:pPr>
        <w:spacing w:after="0" w:line="240" w:lineRule="auto"/>
        <w:ind w:left="567"/>
        <w:jc w:val="both"/>
      </w:pPr>
    </w:p>
    <w:p w14:paraId="27F3B2F8" w14:textId="77777777" w:rsidR="00012286" w:rsidRDefault="00000000">
      <w:pPr>
        <w:spacing w:after="0" w:line="240" w:lineRule="auto"/>
        <w:ind w:left="567"/>
        <w:jc w:val="right"/>
      </w:pPr>
      <w:r>
        <w:t xml:space="preserve">                                                                                                </w:t>
      </w:r>
    </w:p>
    <w:p w14:paraId="4B25938F" w14:textId="77777777" w:rsidR="00012286" w:rsidRDefault="00000000">
      <w:pPr>
        <w:spacing w:after="0" w:line="240" w:lineRule="auto"/>
        <w:ind w:left="567"/>
        <w:jc w:val="right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noProof/>
          <w:color w:val="222222"/>
          <w:highlight w:val="white"/>
        </w:rPr>
        <w:drawing>
          <wp:inline distT="114300" distB="114300" distL="114300" distR="114300" wp14:anchorId="33E0F12C" wp14:editId="57910617">
            <wp:extent cx="1350653" cy="565658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653" cy="5656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9AA904" w14:textId="77777777" w:rsidR="00012286" w:rsidRDefault="00000000">
      <w:pPr>
        <w:spacing w:after="0" w:line="240" w:lineRule="auto"/>
        <w:ind w:left="567"/>
        <w:jc w:val="right"/>
        <w:rPr>
          <w:rFonts w:ascii="Arial" w:eastAsia="Arial" w:hAnsi="Arial" w:cs="Arial"/>
          <w:color w:val="222222"/>
          <w:highlight w:val="white"/>
        </w:rPr>
      </w:pPr>
      <w:r>
        <w:rPr>
          <w:rFonts w:ascii="Arial" w:eastAsia="Arial" w:hAnsi="Arial" w:cs="Arial"/>
          <w:color w:val="222222"/>
          <w:highlight w:val="white"/>
        </w:rPr>
        <w:t xml:space="preserve">Prof. dr hab. Maria E Orłowska, </w:t>
      </w:r>
    </w:p>
    <w:p w14:paraId="7752F702" w14:textId="77777777" w:rsidR="00012286" w:rsidRDefault="00000000">
      <w:pPr>
        <w:spacing w:after="0" w:line="240" w:lineRule="auto"/>
        <w:ind w:left="567"/>
        <w:jc w:val="right"/>
        <w:rPr>
          <w:rFonts w:ascii="Arial" w:eastAsia="Arial" w:hAnsi="Arial" w:cs="Arial"/>
          <w:color w:val="222222"/>
          <w:sz w:val="16"/>
          <w:szCs w:val="16"/>
        </w:rPr>
      </w:pPr>
      <w:r>
        <w:rPr>
          <w:rFonts w:ascii="Arial" w:eastAsia="Arial" w:hAnsi="Arial" w:cs="Arial"/>
          <w:color w:val="222222"/>
          <w:sz w:val="16"/>
          <w:szCs w:val="16"/>
        </w:rPr>
        <w:t>Prorektor ds Nauki, PJATK</w:t>
      </w:r>
    </w:p>
    <w:p w14:paraId="44DB11F8" w14:textId="77777777" w:rsidR="00012286" w:rsidRDefault="00000000">
      <w:pPr>
        <w:spacing w:after="0" w:line="240" w:lineRule="auto"/>
        <w:ind w:left="567"/>
        <w:jc w:val="right"/>
        <w:rPr>
          <w:rFonts w:ascii="Arial" w:eastAsia="Arial" w:hAnsi="Arial" w:cs="Arial"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color w:val="222222"/>
          <w:sz w:val="18"/>
          <w:szCs w:val="18"/>
          <w:highlight w:val="white"/>
        </w:rPr>
        <w:t>Przewodnicząca Rady Naukowej Dyscypliny ITiT</w:t>
      </w:r>
    </w:p>
    <w:p w14:paraId="234D35E1" w14:textId="77777777" w:rsidR="00012286" w:rsidRDefault="00012286">
      <w:pPr>
        <w:spacing w:after="0" w:line="240" w:lineRule="auto"/>
        <w:ind w:left="567"/>
        <w:jc w:val="right"/>
        <w:rPr>
          <w:rFonts w:ascii="Arial" w:eastAsia="Arial" w:hAnsi="Arial" w:cs="Arial"/>
          <w:color w:val="222222"/>
          <w:highlight w:val="white"/>
        </w:rPr>
      </w:pPr>
    </w:p>
    <w:p w14:paraId="6418C9F5" w14:textId="77777777" w:rsidR="00012286" w:rsidRDefault="00012286">
      <w:pPr>
        <w:spacing w:after="0" w:line="240" w:lineRule="auto"/>
        <w:ind w:left="567"/>
        <w:jc w:val="right"/>
        <w:rPr>
          <w:rFonts w:ascii="Arial" w:eastAsia="Arial" w:hAnsi="Arial" w:cs="Arial"/>
          <w:color w:val="222222"/>
          <w:highlight w:val="white"/>
        </w:rPr>
      </w:pPr>
    </w:p>
    <w:p w14:paraId="2608B850" w14:textId="77777777" w:rsidR="00012286" w:rsidRDefault="00012286">
      <w:pPr>
        <w:spacing w:after="0" w:line="240" w:lineRule="auto"/>
        <w:ind w:left="567"/>
        <w:jc w:val="right"/>
        <w:rPr>
          <w:rFonts w:ascii="Arial" w:eastAsia="Arial" w:hAnsi="Arial" w:cs="Arial"/>
          <w:color w:val="222222"/>
          <w:sz w:val="16"/>
          <w:szCs w:val="16"/>
        </w:rPr>
      </w:pPr>
    </w:p>
    <w:p w14:paraId="379395A7" w14:textId="77777777" w:rsidR="00012286" w:rsidRDefault="00012286">
      <w:pPr>
        <w:spacing w:after="0" w:line="240" w:lineRule="auto"/>
        <w:ind w:left="567"/>
        <w:jc w:val="both"/>
      </w:pPr>
    </w:p>
    <w:sectPr w:rsidR="00012286">
      <w:headerReference w:type="default" r:id="rId8"/>
      <w:pgSz w:w="11906" w:h="16838"/>
      <w:pgMar w:top="1702" w:right="1416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41E24" w14:textId="77777777" w:rsidR="003E1876" w:rsidRDefault="003E1876">
      <w:pPr>
        <w:spacing w:after="0" w:line="240" w:lineRule="auto"/>
      </w:pPr>
      <w:r>
        <w:separator/>
      </w:r>
    </w:p>
  </w:endnote>
  <w:endnote w:type="continuationSeparator" w:id="0">
    <w:p w14:paraId="16375805" w14:textId="77777777" w:rsidR="003E1876" w:rsidRDefault="003E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A6B2" w14:textId="77777777" w:rsidR="003E1876" w:rsidRDefault="003E1876">
      <w:pPr>
        <w:spacing w:after="0" w:line="240" w:lineRule="auto"/>
      </w:pPr>
      <w:r>
        <w:separator/>
      </w:r>
    </w:p>
  </w:footnote>
  <w:footnote w:type="continuationSeparator" w:id="0">
    <w:p w14:paraId="4D31051F" w14:textId="77777777" w:rsidR="003E1876" w:rsidRDefault="003E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41930" w14:textId="77777777" w:rsidR="0001228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633968D" wp14:editId="24236FC6">
          <wp:simplePos x="0" y="0"/>
          <wp:positionH relativeFrom="column">
            <wp:posOffset>-899794</wp:posOffset>
          </wp:positionH>
          <wp:positionV relativeFrom="paragraph">
            <wp:posOffset>-449579</wp:posOffset>
          </wp:positionV>
          <wp:extent cx="7553325" cy="10683875"/>
          <wp:effectExtent l="0" t="0" r="0" b="0"/>
          <wp:wrapNone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286"/>
    <w:rsid w:val="00012286"/>
    <w:rsid w:val="002B4F63"/>
    <w:rsid w:val="003E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41FFF"/>
  <w15:docId w15:val="{186602A1-892A-47A9-ACA1-49503B3B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5D0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3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CD7"/>
  </w:style>
  <w:style w:type="paragraph" w:styleId="Stopka">
    <w:name w:val="footer"/>
    <w:basedOn w:val="Normalny"/>
    <w:link w:val="StopkaZnak"/>
    <w:uiPriority w:val="99"/>
    <w:unhideWhenUsed/>
    <w:rsid w:val="0053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CD7"/>
  </w:style>
  <w:style w:type="paragraph" w:styleId="Tekstdymka">
    <w:name w:val="Balloon Text"/>
    <w:basedOn w:val="Normalny"/>
    <w:link w:val="TekstdymkaZnak"/>
    <w:uiPriority w:val="99"/>
    <w:semiHidden/>
    <w:unhideWhenUsed/>
    <w:rsid w:val="0053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CD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644EC6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A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A3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A30"/>
    <w:rPr>
      <w:vertAlign w:val="superscript"/>
    </w:rPr>
  </w:style>
  <w:style w:type="paragraph" w:styleId="Akapitzlist">
    <w:name w:val="List Paragraph"/>
    <w:basedOn w:val="Normalny"/>
    <w:uiPriority w:val="34"/>
    <w:qFormat/>
    <w:rsid w:val="00E2555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B450D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lI6nXlE/7FvqvrMaHZVTzFP6tg==">AMUW2mXceBe8gZXsWjV1sp6eq8S+OlPaTzu6mvvTYmkKkZkQLYn/7yAqTZfANR3cRynxQxrwOWpr2C1OL7zmQH010vW8RnffzDdJYGNQMn+3VMPzR6OD50k=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Trykowska</dc:creator>
  <cp:lastModifiedBy>Myko Dorota</cp:lastModifiedBy>
  <cp:revision>2</cp:revision>
  <dcterms:created xsi:type="dcterms:W3CDTF">2023-04-28T07:53:00Z</dcterms:created>
  <dcterms:modified xsi:type="dcterms:W3CDTF">2023-04-28T07:53:00Z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0x010100503E7FAFDE4FD546B2AD961CB65D8DA1</vt:lpwstr>
  </property>
</Properties>
</file>